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9016"/>
      </w:tblGrid>
      <w:tr w:rsidR="004A4A2F" w14:paraId="5C5EBB2B" w14:textId="77777777" w:rsidTr="004A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5"/>
          </w:tcPr>
          <w:p w14:paraId="03E26698" w14:textId="77777777" w:rsidR="004A4A2F" w:rsidRPr="00A309E2" w:rsidRDefault="004A4A2F" w:rsidP="001975FE">
            <w:pPr>
              <w:rPr>
                <w:sz w:val="20"/>
              </w:rPr>
            </w:pPr>
          </w:p>
          <w:p w14:paraId="1F869609" w14:textId="77777777" w:rsidR="004A4A2F" w:rsidRDefault="004A4A2F" w:rsidP="001975FE">
            <w:pPr>
              <w:jc w:val="center"/>
              <w:rPr>
                <w:sz w:val="28"/>
              </w:rPr>
            </w:pPr>
            <w:r w:rsidRPr="00B41CFB">
              <w:rPr>
                <w:sz w:val="28"/>
              </w:rPr>
              <w:t>AE</w:t>
            </w:r>
            <w:r>
              <w:rPr>
                <w:sz w:val="28"/>
              </w:rPr>
              <w:t>2 Case Study Part 2</w:t>
            </w:r>
          </w:p>
          <w:p w14:paraId="09368F52" w14:textId="77777777" w:rsidR="000379AC" w:rsidRPr="00B41CFB" w:rsidRDefault="000379AC" w:rsidP="0019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Critical discussion &amp; reflection</w:t>
            </w:r>
          </w:p>
          <w:p w14:paraId="0D24EB2C" w14:textId="77777777" w:rsidR="004A4A2F" w:rsidRPr="00716CCC" w:rsidRDefault="004A4A2F" w:rsidP="001975FE">
            <w:pPr>
              <w:jc w:val="center"/>
            </w:pPr>
          </w:p>
        </w:tc>
      </w:tr>
    </w:tbl>
    <w:p w14:paraId="4B61BF24" w14:textId="1AD1EFBA" w:rsidR="004A4A2F" w:rsidRPr="00CF4CA6" w:rsidRDefault="004A4A2F" w:rsidP="005057E0">
      <w:pPr>
        <w:rPr>
          <w:b/>
          <w:sz w:val="24"/>
          <w:szCs w:val="24"/>
        </w:rPr>
      </w:pPr>
      <w:bookmarkStart w:id="0" w:name="_GoBack"/>
      <w:bookmarkEnd w:id="0"/>
    </w:p>
    <w:p w14:paraId="7FEE9D1E" w14:textId="77777777" w:rsidR="004A4A2F" w:rsidRDefault="004A4A2F"/>
    <w:p w14:paraId="000E8E53" w14:textId="77777777" w:rsidR="004A4A2F" w:rsidRDefault="004A4A2F">
      <w:r w:rsidRPr="0037268A">
        <w:rPr>
          <w:b/>
        </w:rPr>
        <w:t>Note:</w:t>
      </w:r>
      <w:r>
        <w:t xml:space="preserve"> The knowledge and skills developed in Case Study Part 1 (AE1), and the feedback provided by tutors should be used to inform the writing of Case Study Part 2 (AE2). </w:t>
      </w:r>
    </w:p>
    <w:p w14:paraId="4976B488" w14:textId="77777777" w:rsidR="004A4A2F" w:rsidRDefault="004A4A2F"/>
    <w:p w14:paraId="69F8AFF4" w14:textId="77777777" w:rsidR="004A4A2F" w:rsidRPr="004619D9" w:rsidRDefault="004A4A2F">
      <w:pPr>
        <w:rPr>
          <w:b/>
        </w:rPr>
      </w:pPr>
      <w:r w:rsidRPr="004619D9">
        <w:rPr>
          <w:b/>
        </w:rPr>
        <w:t>Scope</w:t>
      </w:r>
    </w:p>
    <w:p w14:paraId="0483165C" w14:textId="18AAD0F2" w:rsidR="008200E1" w:rsidRDefault="004A4A2F">
      <w:r>
        <w:t xml:space="preserve">Case Study Part 2 (AE2) provides an opportunity to </w:t>
      </w:r>
      <w:r w:rsidR="00D159E0">
        <w:t xml:space="preserve">critically </w:t>
      </w:r>
      <w:r>
        <w:t xml:space="preserve">apply learning from Module 2 (Weeks 3-7, inclusive) to your assigned case study. It also provides an opportunity to further develop and apply the knowledge and </w:t>
      </w:r>
      <w:r w:rsidR="008200E1">
        <w:t>skills</w:t>
      </w:r>
      <w:r>
        <w:t xml:space="preserve"> gained in Module 1 (Weeks </w:t>
      </w:r>
      <w:r w:rsidR="008200E1">
        <w:t>1-2) and Case Study Part 1 (AE1).</w:t>
      </w:r>
    </w:p>
    <w:p w14:paraId="33FD7E6C" w14:textId="77777777" w:rsidR="000429F4" w:rsidRDefault="000429F4"/>
    <w:p w14:paraId="1EE7B527" w14:textId="77777777" w:rsidR="008200E1" w:rsidRPr="004619D9" w:rsidRDefault="008200E1">
      <w:pPr>
        <w:rPr>
          <w:b/>
        </w:rPr>
      </w:pPr>
      <w:r w:rsidRPr="004619D9">
        <w:rPr>
          <w:b/>
        </w:rPr>
        <w:t>Task</w:t>
      </w:r>
    </w:p>
    <w:p w14:paraId="3A1D4A52" w14:textId="5CBDF3AE" w:rsidR="008200E1" w:rsidRPr="004619D9" w:rsidRDefault="008200E1">
      <w:pPr>
        <w:rPr>
          <w:b/>
          <w:i/>
        </w:rPr>
      </w:pPr>
      <w:r w:rsidRPr="004619D9">
        <w:rPr>
          <w:b/>
          <w:i/>
        </w:rPr>
        <w:t>Section 1</w:t>
      </w:r>
      <w:r w:rsidR="004619D9">
        <w:rPr>
          <w:b/>
          <w:i/>
        </w:rPr>
        <w:t xml:space="preserve"> (approx. </w:t>
      </w:r>
      <w:r w:rsidR="0060570B">
        <w:rPr>
          <w:b/>
          <w:i/>
        </w:rPr>
        <w:t>1200-1</w:t>
      </w:r>
      <w:r w:rsidR="004619D9">
        <w:rPr>
          <w:b/>
          <w:i/>
        </w:rPr>
        <w:t>500 words)</w:t>
      </w:r>
    </w:p>
    <w:p w14:paraId="10B90BA0" w14:textId="77777777" w:rsidR="008200E1" w:rsidRDefault="008200E1">
      <w:r>
        <w:t xml:space="preserve">Provide a critical discussion of how the social determinants of Indigenous health (SDIH) </w:t>
      </w:r>
      <w:r w:rsidR="000429F4">
        <w:t xml:space="preserve">either contribute to or impact on the person and their health condition in your assigned case study. </w:t>
      </w:r>
      <w:r w:rsidR="0037268A">
        <w:t>Discussion sh</w:t>
      </w:r>
      <w:r w:rsidR="000429F4">
        <w:t>ould include (but is not limited to):</w:t>
      </w:r>
    </w:p>
    <w:p w14:paraId="25FFB8D1" w14:textId="77777777" w:rsidR="000429F4" w:rsidRDefault="000429F4" w:rsidP="000429F4">
      <w:pPr>
        <w:pStyle w:val="ListParagraph"/>
        <w:numPr>
          <w:ilvl w:val="0"/>
          <w:numId w:val="1"/>
        </w:numPr>
      </w:pPr>
      <w:r>
        <w:t>How each of the SDIH have created the broader social and structural conditions that contribute to health inequity</w:t>
      </w:r>
    </w:p>
    <w:p w14:paraId="5E61EC89" w14:textId="77777777" w:rsidR="000429F4" w:rsidRDefault="000429F4" w:rsidP="000429F4">
      <w:pPr>
        <w:pStyle w:val="ListParagraph"/>
        <w:numPr>
          <w:ilvl w:val="0"/>
          <w:numId w:val="1"/>
        </w:numPr>
      </w:pPr>
      <w:r>
        <w:t>How each of the SDIH have specifically impacted on the person in your assigned case study, with consideration of how the SDIH contribute to or worsen the health condition</w:t>
      </w:r>
    </w:p>
    <w:p w14:paraId="6DBC2FF7" w14:textId="77777777" w:rsidR="0037268A" w:rsidRDefault="0037268A" w:rsidP="0037268A">
      <w:r>
        <w:t>Critical discussion of the SDIH should be relevant to both the assigned case study and to your future professional practice, drawing on relevant literature and data sources.</w:t>
      </w:r>
      <w:r w:rsidR="00750208">
        <w:t xml:space="preserve"> This is not an academic essay, and therefore does not require a formal Introduction and Conclusion, but should be structured logically and coherently.</w:t>
      </w:r>
      <w:r w:rsidR="00B01C96">
        <w:t xml:space="preserve"> </w:t>
      </w:r>
      <w:r w:rsidR="00C519E7">
        <w:t xml:space="preserve">The discussion can be written using sub-headings or as one </w:t>
      </w:r>
      <w:r w:rsidR="00D660F0">
        <w:t>integrated discussion.</w:t>
      </w:r>
    </w:p>
    <w:p w14:paraId="6788FBA8" w14:textId="2DDBDEFC" w:rsidR="003545E4" w:rsidRPr="004619D9" w:rsidRDefault="004619D9" w:rsidP="003545E4">
      <w:pPr>
        <w:rPr>
          <w:b/>
          <w:i/>
        </w:rPr>
      </w:pPr>
      <w:r w:rsidRPr="004619D9">
        <w:rPr>
          <w:b/>
          <w:i/>
        </w:rPr>
        <w:t>Section 2</w:t>
      </w:r>
      <w:r>
        <w:rPr>
          <w:b/>
          <w:i/>
        </w:rPr>
        <w:t xml:space="preserve"> (approx. 500-</w:t>
      </w:r>
      <w:r w:rsidR="0060570B">
        <w:rPr>
          <w:b/>
          <w:i/>
        </w:rPr>
        <w:t>8</w:t>
      </w:r>
      <w:r>
        <w:rPr>
          <w:b/>
          <w:i/>
        </w:rPr>
        <w:t>00 words)</w:t>
      </w:r>
    </w:p>
    <w:p w14:paraId="0D2B4FA6" w14:textId="77777777" w:rsidR="004619D9" w:rsidRDefault="004619D9" w:rsidP="003545E4">
      <w:r>
        <w:t xml:space="preserve">Using the </w:t>
      </w:r>
      <w:r w:rsidRPr="003F0080">
        <w:rPr>
          <w:i/>
          <w:iCs/>
        </w:rPr>
        <w:t>Initial assessment</w:t>
      </w:r>
      <w:r>
        <w:t xml:space="preserve"> you provided in the Case Study Part 1 worksheet, and drawing on the reflexivity process outlined in the Wilson (2014) reading from week 1, provide a critical reflection on your responses. </w:t>
      </w:r>
      <w:r w:rsidR="0037268A">
        <w:t>Consider and discuss:</w:t>
      </w:r>
    </w:p>
    <w:p w14:paraId="519B5132" w14:textId="1965900F" w:rsidR="0037268A" w:rsidRDefault="00F26C7B" w:rsidP="0037268A">
      <w:pPr>
        <w:pStyle w:val="ListParagraph"/>
        <w:numPr>
          <w:ilvl w:val="0"/>
          <w:numId w:val="1"/>
        </w:numPr>
      </w:pPr>
      <w:r>
        <w:t>Reflect on your earlier understanding of the health issue and your role as a future health professional. Discuss any changes in your understanding, taking into account your learning in Module 2 (weeks 3-7).</w:t>
      </w:r>
    </w:p>
    <w:p w14:paraId="4E86C65A" w14:textId="77777777" w:rsidR="0037268A" w:rsidRDefault="0037268A" w:rsidP="0037268A">
      <w:pPr>
        <w:pStyle w:val="ListParagraph"/>
        <w:numPr>
          <w:ilvl w:val="0"/>
          <w:numId w:val="1"/>
        </w:numPr>
      </w:pPr>
      <w:r>
        <w:t>Are the additional questions you initially outlined adequate and appropriate? If not, why not, and what other questions might you ask?</w:t>
      </w:r>
    </w:p>
    <w:p w14:paraId="0A6972C9" w14:textId="77777777" w:rsidR="007D7BBD" w:rsidRDefault="007D7BBD" w:rsidP="00750208"/>
    <w:p w14:paraId="3EC969B1" w14:textId="06E4965F" w:rsidR="00750208" w:rsidRDefault="00750208" w:rsidP="00750208">
      <w:r>
        <w:t>This is a reflexive piece of writing and therefore should be written in first person.</w:t>
      </w:r>
    </w:p>
    <w:p w14:paraId="4FE88045" w14:textId="77777777" w:rsidR="00750208" w:rsidRDefault="00750208" w:rsidP="00750208"/>
    <w:p w14:paraId="258DB028" w14:textId="77777777" w:rsidR="00750208" w:rsidRDefault="00750208" w:rsidP="00750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750208" w:rsidRPr="000E48A0" w14:paraId="24079820" w14:textId="77777777" w:rsidTr="001975FE">
        <w:tc>
          <w:tcPr>
            <w:tcW w:w="9016" w:type="dxa"/>
            <w:gridSpan w:val="2"/>
            <w:tcMar>
              <w:top w:w="85" w:type="dxa"/>
              <w:bottom w:w="85" w:type="dxa"/>
            </w:tcMar>
          </w:tcPr>
          <w:p w14:paraId="47ABC73F" w14:textId="77777777" w:rsidR="00750208" w:rsidRPr="000E48A0" w:rsidRDefault="00750208" w:rsidP="00750208">
            <w:pPr>
              <w:spacing w:line="320" w:lineRule="atLeast"/>
              <w:rPr>
                <w:b/>
                <w:bCs/>
                <w:i/>
              </w:rPr>
            </w:pPr>
            <w:r w:rsidRPr="000E48A0">
              <w:rPr>
                <w:b/>
                <w:bCs/>
                <w:i/>
              </w:rPr>
              <w:t>AE</w:t>
            </w:r>
            <w:r>
              <w:rPr>
                <w:b/>
                <w:bCs/>
                <w:i/>
              </w:rPr>
              <w:t>2</w:t>
            </w:r>
            <w:r w:rsidRPr="000E48A0">
              <w:rPr>
                <w:b/>
                <w:bCs/>
                <w:i/>
              </w:rPr>
              <w:t xml:space="preserve"> relates to the following topic Learning Outcomes:</w:t>
            </w:r>
          </w:p>
        </w:tc>
      </w:tr>
      <w:tr w:rsidR="00750208" w14:paraId="01247EBA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5263CE1A" w14:textId="77777777" w:rsidR="00750208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LO3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59E6AA6A" w14:textId="77777777" w:rsidR="00750208" w:rsidRDefault="005E529D" w:rsidP="00B01C96">
            <w:pPr>
              <w:pStyle w:val="NoSpacing"/>
            </w:pPr>
            <w:r>
              <w:t>Identify and develop an understanding of the social determinants of Indigenous health.</w:t>
            </w:r>
          </w:p>
        </w:tc>
      </w:tr>
      <w:tr w:rsidR="00750208" w14:paraId="3E71D7E4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701E4D5B" w14:textId="77777777" w:rsidR="00750208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LO4a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558A8735" w14:textId="77777777" w:rsidR="00750208" w:rsidRDefault="005E529D" w:rsidP="00B01C96">
            <w:pPr>
              <w:pStyle w:val="NoSpacing"/>
            </w:pPr>
            <w:r>
              <w:t>Appreciate and reflect on topic material in relation to one’s own cultural background and identify impacts on Health Sciences practice</w:t>
            </w:r>
            <w:r w:rsidR="00750208">
              <w:t>.</w:t>
            </w:r>
          </w:p>
        </w:tc>
      </w:tr>
      <w:tr w:rsidR="00750208" w14:paraId="6298AEEF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3074254A" w14:textId="77777777" w:rsidR="00750208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LO5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72C74B17" w14:textId="77777777" w:rsidR="00750208" w:rsidRDefault="005E529D" w:rsidP="00B01C96">
            <w:pPr>
              <w:pStyle w:val="NoSpacing"/>
            </w:pPr>
            <w:r>
              <w:t>Recognise and explain how the colonisation of Australia continues to impact on Indigenous health.</w:t>
            </w:r>
          </w:p>
        </w:tc>
      </w:tr>
      <w:tr w:rsidR="005E529D" w14:paraId="274E744C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167BF126" w14:textId="77777777" w:rsidR="005E529D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LO6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2BDF0EFB" w14:textId="77777777" w:rsidR="005E529D" w:rsidRDefault="005E529D" w:rsidP="00B01C96">
            <w:pPr>
              <w:pStyle w:val="NoSpacing"/>
            </w:pPr>
            <w:r>
              <w:t>Critically analyse and reflect on how racism and discrimination impacts on Indigenous health outcomes.</w:t>
            </w:r>
          </w:p>
        </w:tc>
      </w:tr>
      <w:tr w:rsidR="005E529D" w14:paraId="3C7549CE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07D05B88" w14:textId="77777777" w:rsidR="005E529D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LO7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5F5434AA" w14:textId="77777777" w:rsidR="005E529D" w:rsidRDefault="005E529D" w:rsidP="00B01C96">
            <w:pPr>
              <w:pStyle w:val="NoSpacing"/>
            </w:pPr>
            <w:r>
              <w:t>Develop reflective communication skills for Health Sciences practice that are commensurate with the principles of cultural safety.</w:t>
            </w:r>
          </w:p>
        </w:tc>
      </w:tr>
      <w:tr w:rsidR="005E529D" w14:paraId="3871FADD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7A9D3AD3" w14:textId="77777777" w:rsidR="005E529D" w:rsidRPr="00B01C96" w:rsidRDefault="005E529D" w:rsidP="00B01C96">
            <w:pPr>
              <w:pStyle w:val="NoSpacing"/>
              <w:rPr>
                <w:b/>
              </w:rPr>
            </w:pPr>
            <w:r w:rsidRPr="00B01C96">
              <w:rPr>
                <w:b/>
              </w:rPr>
              <w:t>LO10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7CE6AC6E" w14:textId="77777777" w:rsidR="005E529D" w:rsidRDefault="005E529D" w:rsidP="00B01C96">
            <w:pPr>
              <w:pStyle w:val="NoSpacing"/>
            </w:pPr>
            <w:r>
              <w:t xml:space="preserve">Articulate the importance </w:t>
            </w:r>
            <w:r w:rsidR="00514976">
              <w:t>of family, Country and sovereignty to the development of Indigenous identity and health and wellbeing.</w:t>
            </w:r>
          </w:p>
        </w:tc>
      </w:tr>
      <w:tr w:rsidR="00514976" w14:paraId="61E7959C" w14:textId="77777777" w:rsidTr="001975FE">
        <w:tc>
          <w:tcPr>
            <w:tcW w:w="988" w:type="dxa"/>
            <w:tcMar>
              <w:top w:w="85" w:type="dxa"/>
              <w:bottom w:w="85" w:type="dxa"/>
            </w:tcMar>
          </w:tcPr>
          <w:p w14:paraId="07B1B05A" w14:textId="77777777" w:rsidR="00514976" w:rsidRPr="00B01C96" w:rsidRDefault="00514976" w:rsidP="001975FE">
            <w:pPr>
              <w:spacing w:line="320" w:lineRule="atLeast"/>
              <w:rPr>
                <w:b/>
              </w:rPr>
            </w:pPr>
            <w:r w:rsidRPr="00B01C96">
              <w:rPr>
                <w:b/>
              </w:rPr>
              <w:t>LO11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46C72BC9" w14:textId="77777777" w:rsidR="00514976" w:rsidRDefault="00514976" w:rsidP="00B01C96">
            <w:pPr>
              <w:pStyle w:val="NoSpacing"/>
            </w:pPr>
            <w:r>
              <w:t>Describe the differences in public health infrastructure between metropolitan, rural and remote areas.</w:t>
            </w:r>
          </w:p>
        </w:tc>
      </w:tr>
    </w:tbl>
    <w:p w14:paraId="0C63687A" w14:textId="77777777" w:rsidR="00750208" w:rsidRDefault="00750208" w:rsidP="00750208"/>
    <w:p w14:paraId="5CABCBE3" w14:textId="77777777" w:rsidR="00750208" w:rsidRPr="006A0706" w:rsidRDefault="006A0706" w:rsidP="00750208">
      <w:pPr>
        <w:rPr>
          <w:b/>
        </w:rPr>
      </w:pPr>
      <w:r w:rsidRPr="006A0706">
        <w:rPr>
          <w:b/>
        </w:rPr>
        <w:t>Requirements:</w:t>
      </w:r>
    </w:p>
    <w:p w14:paraId="45B9ACD0" w14:textId="77777777" w:rsidR="006A0706" w:rsidRDefault="006A0706" w:rsidP="006A0706">
      <w:pPr>
        <w:pStyle w:val="ListParagraph"/>
        <w:numPr>
          <w:ilvl w:val="0"/>
          <w:numId w:val="1"/>
        </w:numPr>
      </w:pPr>
      <w:r>
        <w:t>Use the template provided for you available in the Assessment Information folder on the topic FLO page</w:t>
      </w:r>
    </w:p>
    <w:p w14:paraId="7F27903C" w14:textId="77777777" w:rsidR="006A0706" w:rsidRDefault="006A0706" w:rsidP="006A0706">
      <w:pPr>
        <w:pStyle w:val="ListParagraph"/>
        <w:numPr>
          <w:ilvl w:val="0"/>
          <w:numId w:val="1"/>
        </w:numPr>
      </w:pPr>
      <w:r>
        <w:t>Submit via FLO as a word file (.doc or .docx), clearly labelled with</w:t>
      </w:r>
    </w:p>
    <w:p w14:paraId="2BD5447C" w14:textId="77777777" w:rsidR="006A0706" w:rsidRDefault="006A0706" w:rsidP="006A0706">
      <w:pPr>
        <w:pStyle w:val="ListParagraph"/>
        <w:numPr>
          <w:ilvl w:val="0"/>
          <w:numId w:val="2"/>
        </w:numPr>
      </w:pPr>
      <w:r>
        <w:t>Topic code</w:t>
      </w:r>
    </w:p>
    <w:p w14:paraId="2FB11819" w14:textId="77777777" w:rsidR="006A0706" w:rsidRDefault="006A0706" w:rsidP="006A0706">
      <w:pPr>
        <w:pStyle w:val="ListParagraph"/>
        <w:numPr>
          <w:ilvl w:val="0"/>
          <w:numId w:val="2"/>
        </w:numPr>
      </w:pPr>
      <w:r>
        <w:t>Student name</w:t>
      </w:r>
    </w:p>
    <w:p w14:paraId="37F642C3" w14:textId="77777777" w:rsidR="006A0706" w:rsidRDefault="006A0706" w:rsidP="006A0706">
      <w:pPr>
        <w:pStyle w:val="ListParagraph"/>
        <w:numPr>
          <w:ilvl w:val="0"/>
          <w:numId w:val="2"/>
        </w:numPr>
      </w:pPr>
      <w:r>
        <w:t>Assignment title</w:t>
      </w:r>
    </w:p>
    <w:p w14:paraId="7D6BF7D8" w14:textId="77777777" w:rsidR="006A0706" w:rsidRDefault="006A0706" w:rsidP="006A0706">
      <w:pPr>
        <w:pStyle w:val="ListParagraph"/>
        <w:numPr>
          <w:ilvl w:val="0"/>
          <w:numId w:val="2"/>
        </w:numPr>
      </w:pPr>
      <w:r>
        <w:t xml:space="preserve">Example: HLTH2102_J </w:t>
      </w:r>
      <w:proofErr w:type="spellStart"/>
      <w:r>
        <w:t>Dawson_Case</w:t>
      </w:r>
      <w:proofErr w:type="spellEnd"/>
      <w:r>
        <w:t xml:space="preserve"> Study Part 2</w:t>
      </w:r>
    </w:p>
    <w:p w14:paraId="321024D6" w14:textId="77777777" w:rsidR="006A0706" w:rsidRDefault="006A0706" w:rsidP="006A0706">
      <w:pPr>
        <w:pStyle w:val="ListParagraph"/>
        <w:numPr>
          <w:ilvl w:val="0"/>
          <w:numId w:val="1"/>
        </w:numPr>
      </w:pPr>
      <w:r>
        <w:t>Include your name, student ID and the name of your assigned case study in the space provided in the template</w:t>
      </w:r>
    </w:p>
    <w:p w14:paraId="3061F9E3" w14:textId="739F3DCD" w:rsidR="006A0706" w:rsidRDefault="006A0706" w:rsidP="00D365FE">
      <w:pPr>
        <w:pStyle w:val="ListParagraph"/>
        <w:numPr>
          <w:ilvl w:val="0"/>
          <w:numId w:val="1"/>
        </w:numPr>
      </w:pPr>
      <w:r w:rsidRPr="006A0706">
        <w:rPr>
          <w:b/>
        </w:rPr>
        <w:t>Word limit</w:t>
      </w:r>
      <w:r>
        <w:t xml:space="preserve"> </w:t>
      </w:r>
      <w:r w:rsidRPr="0060570B">
        <w:rPr>
          <w:b/>
          <w:bCs/>
        </w:rPr>
        <w:t xml:space="preserve">is a maximum of </w:t>
      </w:r>
      <w:r w:rsidR="0060570B">
        <w:rPr>
          <w:b/>
          <w:bCs/>
        </w:rPr>
        <w:t>2</w:t>
      </w:r>
      <w:r w:rsidRPr="0060570B">
        <w:rPr>
          <w:b/>
          <w:bCs/>
        </w:rPr>
        <w:t>000 words</w:t>
      </w:r>
      <w:r>
        <w:t xml:space="preserve"> (all text including in-text citations and sub-headings, but does not include reference list)</w:t>
      </w:r>
    </w:p>
    <w:p w14:paraId="39BC52A1" w14:textId="77777777" w:rsidR="006A0706" w:rsidRDefault="006A0706" w:rsidP="006A0706">
      <w:pPr>
        <w:pStyle w:val="ListParagraph"/>
        <w:numPr>
          <w:ilvl w:val="0"/>
          <w:numId w:val="1"/>
        </w:numPr>
      </w:pPr>
      <w:r>
        <w:t>Use minimum 10pt Arial or 12pt Times New Roman font</w:t>
      </w:r>
      <w:r w:rsidR="004A7D04">
        <w:t>, 1.5 spacing</w:t>
      </w:r>
    </w:p>
    <w:p w14:paraId="08BACA2D" w14:textId="77777777" w:rsidR="006A0706" w:rsidRDefault="006A0706" w:rsidP="006A0706">
      <w:pPr>
        <w:pStyle w:val="ListParagraph"/>
        <w:numPr>
          <w:ilvl w:val="0"/>
          <w:numId w:val="1"/>
        </w:numPr>
      </w:pPr>
      <w:r>
        <w:t>You can include figures (graphs, diagrams, tables, etc.) if appropriate, but they must be relevant, discussed in-text, and adequately referenced</w:t>
      </w:r>
    </w:p>
    <w:p w14:paraId="00EAD21B" w14:textId="77777777" w:rsidR="006A0706" w:rsidRPr="006024C1" w:rsidRDefault="006A0706" w:rsidP="006A0706">
      <w:pPr>
        <w:pStyle w:val="ListParagraph"/>
        <w:numPr>
          <w:ilvl w:val="0"/>
          <w:numId w:val="3"/>
        </w:numPr>
        <w:rPr>
          <w:b/>
          <w:bCs/>
        </w:rPr>
      </w:pPr>
      <w:r w:rsidRPr="006024C1">
        <w:rPr>
          <w:b/>
          <w:bCs/>
        </w:rPr>
        <w:t>Referencing</w:t>
      </w:r>
    </w:p>
    <w:p w14:paraId="4B8AFA4C" w14:textId="77777777" w:rsidR="006A0706" w:rsidRDefault="006A0706" w:rsidP="006A0706">
      <w:pPr>
        <w:pStyle w:val="ListParagraph"/>
        <w:numPr>
          <w:ilvl w:val="0"/>
          <w:numId w:val="4"/>
        </w:numPr>
      </w:pPr>
      <w:r>
        <w:t>Use APA 6</w:t>
      </w:r>
      <w:r w:rsidRPr="006024C1">
        <w:rPr>
          <w:vertAlign w:val="superscript"/>
        </w:rPr>
        <w:t>th</w:t>
      </w:r>
      <w:r>
        <w:t xml:space="preserve"> edition referencing throughout (in-text citations and reference list)</w:t>
      </w:r>
    </w:p>
    <w:p w14:paraId="2DB1210F" w14:textId="77777777" w:rsidR="000429F4" w:rsidRDefault="00B01C96" w:rsidP="006A0706">
      <w:pPr>
        <w:pStyle w:val="ListParagraph"/>
        <w:numPr>
          <w:ilvl w:val="0"/>
          <w:numId w:val="4"/>
        </w:numPr>
      </w:pPr>
      <w:r>
        <w:t>Both sections should include references. While the second section is a personal reflexive piece, where your reflection draws on broader learning you should include a reference for that learning (e.g. a reading).</w:t>
      </w:r>
    </w:p>
    <w:p w14:paraId="7F4E0D85" w14:textId="77777777" w:rsidR="000429F4" w:rsidRDefault="000429F4"/>
    <w:p w14:paraId="706995AF" w14:textId="77777777" w:rsidR="00795268" w:rsidRDefault="00795268"/>
    <w:p w14:paraId="1DA049D8" w14:textId="77777777" w:rsidR="00795268" w:rsidRDefault="00795268"/>
    <w:p w14:paraId="293DB345" w14:textId="77777777" w:rsidR="00795268" w:rsidRDefault="00795268"/>
    <w:p w14:paraId="3F1322B3" w14:textId="77777777" w:rsidR="00795268" w:rsidRDefault="00795268"/>
    <w:p w14:paraId="5C27158D" w14:textId="77777777" w:rsidR="00795268" w:rsidRDefault="00795268"/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9016"/>
      </w:tblGrid>
      <w:tr w:rsidR="00795268" w14:paraId="37B535AE" w14:textId="77777777" w:rsidTr="0079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5"/>
            <w:tcMar>
              <w:top w:w="113" w:type="dxa"/>
              <w:bottom w:w="113" w:type="dxa"/>
            </w:tcMar>
          </w:tcPr>
          <w:p w14:paraId="6272AAF8" w14:textId="77777777" w:rsidR="00795268" w:rsidRPr="000379AC" w:rsidRDefault="00795268" w:rsidP="000379AC">
            <w:pPr>
              <w:pStyle w:val="NoSpacing"/>
              <w:jc w:val="center"/>
              <w:rPr>
                <w:sz w:val="28"/>
              </w:rPr>
            </w:pPr>
            <w:r w:rsidRPr="000379AC">
              <w:rPr>
                <w:sz w:val="28"/>
              </w:rPr>
              <w:t>AE2 Case Study Part 2</w:t>
            </w:r>
          </w:p>
          <w:p w14:paraId="6415E9BF" w14:textId="77777777" w:rsidR="000379AC" w:rsidRPr="00F66F2D" w:rsidRDefault="000379AC" w:rsidP="000379AC">
            <w:pPr>
              <w:pStyle w:val="NoSpacing"/>
              <w:jc w:val="center"/>
              <w:rPr>
                <w:b w:val="0"/>
                <w:bCs w:val="0"/>
              </w:rPr>
            </w:pPr>
            <w:r w:rsidRPr="000379AC">
              <w:rPr>
                <w:sz w:val="28"/>
              </w:rPr>
              <w:t>Critical discussion &amp; reflection</w:t>
            </w:r>
          </w:p>
        </w:tc>
      </w:tr>
    </w:tbl>
    <w:p w14:paraId="3DD92043" w14:textId="77777777" w:rsidR="00795268" w:rsidRDefault="00795268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66F2D" w14:paraId="6942A48B" w14:textId="77777777" w:rsidTr="001975FE">
        <w:tc>
          <w:tcPr>
            <w:tcW w:w="2977" w:type="dxa"/>
            <w:tcMar>
              <w:top w:w="57" w:type="dxa"/>
              <w:bottom w:w="57" w:type="dxa"/>
            </w:tcMar>
          </w:tcPr>
          <w:p w14:paraId="4DB79231" w14:textId="77777777" w:rsidR="00F66F2D" w:rsidRPr="00DA46C7" w:rsidRDefault="00F66F2D" w:rsidP="001975FE">
            <w:pPr>
              <w:spacing w:line="360" w:lineRule="auto"/>
              <w:rPr>
                <w:b/>
                <w:bCs/>
              </w:rPr>
            </w:pPr>
            <w:r w:rsidRPr="00DA46C7">
              <w:rPr>
                <w:b/>
                <w:bCs/>
              </w:rPr>
              <w:t>Student name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16703234" w14:textId="77777777" w:rsidR="00F66F2D" w:rsidRDefault="00F66F2D" w:rsidP="001975FE">
            <w:pPr>
              <w:spacing w:line="360" w:lineRule="auto"/>
            </w:pPr>
          </w:p>
        </w:tc>
      </w:tr>
      <w:tr w:rsidR="00F66F2D" w14:paraId="7D49FB17" w14:textId="77777777" w:rsidTr="001975FE">
        <w:tc>
          <w:tcPr>
            <w:tcW w:w="2977" w:type="dxa"/>
            <w:tcMar>
              <w:top w:w="57" w:type="dxa"/>
              <w:bottom w:w="57" w:type="dxa"/>
            </w:tcMar>
          </w:tcPr>
          <w:p w14:paraId="3CAF566B" w14:textId="77777777" w:rsidR="00F66F2D" w:rsidRPr="00DA46C7" w:rsidRDefault="00F66F2D" w:rsidP="001975FE">
            <w:pPr>
              <w:spacing w:line="360" w:lineRule="auto"/>
              <w:rPr>
                <w:b/>
                <w:bCs/>
              </w:rPr>
            </w:pPr>
            <w:r w:rsidRPr="00DA46C7">
              <w:rPr>
                <w:b/>
                <w:bCs/>
              </w:rPr>
              <w:t>Student ID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2D930C42" w14:textId="77777777" w:rsidR="00F66F2D" w:rsidRDefault="00F66F2D" w:rsidP="001975FE">
            <w:pPr>
              <w:spacing w:line="360" w:lineRule="auto"/>
            </w:pPr>
          </w:p>
        </w:tc>
      </w:tr>
      <w:tr w:rsidR="00F66F2D" w14:paraId="573D8C0A" w14:textId="77777777" w:rsidTr="001975FE">
        <w:tc>
          <w:tcPr>
            <w:tcW w:w="2977" w:type="dxa"/>
            <w:tcMar>
              <w:top w:w="57" w:type="dxa"/>
              <w:bottom w:w="57" w:type="dxa"/>
            </w:tcMar>
          </w:tcPr>
          <w:p w14:paraId="1A32ADA0" w14:textId="77777777" w:rsidR="00F66F2D" w:rsidRDefault="00F66F2D" w:rsidP="001975FE">
            <w:pPr>
              <w:pStyle w:val="NoSpacing"/>
              <w:rPr>
                <w:b/>
                <w:bCs/>
              </w:rPr>
            </w:pPr>
            <w:r w:rsidRPr="007B27AA">
              <w:rPr>
                <w:b/>
                <w:bCs/>
              </w:rPr>
              <w:t xml:space="preserve">Case Study </w:t>
            </w:r>
          </w:p>
          <w:p w14:paraId="253B87CD" w14:textId="77777777" w:rsidR="00F66F2D" w:rsidRPr="007B27AA" w:rsidRDefault="00F66F2D" w:rsidP="001975FE">
            <w:pPr>
              <w:pStyle w:val="NoSpacing"/>
              <w:rPr>
                <w:b/>
                <w:bCs/>
              </w:rPr>
            </w:pPr>
            <w:r w:rsidRPr="007B27AA">
              <w:rPr>
                <w:b/>
                <w:bCs/>
              </w:rPr>
              <w:t>(name &amp; health condition)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77D5918B" w14:textId="77777777" w:rsidR="00F66F2D" w:rsidRDefault="00F66F2D" w:rsidP="001975FE">
            <w:pPr>
              <w:spacing w:line="360" w:lineRule="auto"/>
            </w:pPr>
          </w:p>
        </w:tc>
      </w:tr>
      <w:tr w:rsidR="0060570B" w14:paraId="54339D49" w14:textId="77777777" w:rsidTr="001975FE">
        <w:tc>
          <w:tcPr>
            <w:tcW w:w="2977" w:type="dxa"/>
            <w:tcMar>
              <w:top w:w="57" w:type="dxa"/>
              <w:bottom w:w="57" w:type="dxa"/>
            </w:tcMar>
          </w:tcPr>
          <w:p w14:paraId="3F97C4F7" w14:textId="77777777" w:rsidR="0060570B" w:rsidRDefault="0060570B" w:rsidP="001975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Actual word count</w:t>
            </w:r>
          </w:p>
          <w:p w14:paraId="27E42854" w14:textId="75277B61" w:rsidR="0060570B" w:rsidRPr="007B27AA" w:rsidRDefault="0060570B" w:rsidP="001975F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(max. 2000 words)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76EBEEC3" w14:textId="77777777" w:rsidR="0060570B" w:rsidRDefault="0060570B" w:rsidP="001975FE">
            <w:pPr>
              <w:spacing w:line="360" w:lineRule="auto"/>
            </w:pPr>
          </w:p>
        </w:tc>
      </w:tr>
    </w:tbl>
    <w:p w14:paraId="6F322FED" w14:textId="77777777" w:rsidR="00795268" w:rsidRDefault="00795268"/>
    <w:p w14:paraId="73657E32" w14:textId="77777777" w:rsidR="00795268" w:rsidRDefault="00795268"/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F66F2D" w:rsidRPr="00F66F2D" w14:paraId="069AA00A" w14:textId="77777777" w:rsidTr="00F66F2D">
        <w:tc>
          <w:tcPr>
            <w:tcW w:w="9016" w:type="dxa"/>
            <w:shd w:val="clear" w:color="auto" w:fill="D9E2F3" w:themeFill="accent5" w:themeFillTint="33"/>
            <w:tcMar>
              <w:top w:w="85" w:type="dxa"/>
              <w:bottom w:w="85" w:type="dxa"/>
            </w:tcMar>
          </w:tcPr>
          <w:p w14:paraId="17A741F9" w14:textId="1FAA0F35" w:rsidR="00F66F2D" w:rsidRPr="00F66F2D" w:rsidRDefault="00F66F2D">
            <w:pPr>
              <w:rPr>
                <w:i/>
              </w:rPr>
            </w:pPr>
            <w:r w:rsidRPr="00F66F2D">
              <w:rPr>
                <w:i/>
              </w:rPr>
              <w:t>Provide a critical discussion of how the social determinants of Indigenous health (SDIH) either contribute to or impact on the person and their health condition in your assigned case study</w:t>
            </w:r>
            <w:r>
              <w:rPr>
                <w:i/>
              </w:rPr>
              <w:t xml:space="preserve"> (approx. </w:t>
            </w:r>
            <w:r w:rsidR="0060570B">
              <w:rPr>
                <w:i/>
              </w:rPr>
              <w:t>1</w:t>
            </w:r>
            <w:r>
              <w:rPr>
                <w:i/>
              </w:rPr>
              <w:t>200-</w:t>
            </w:r>
            <w:r w:rsidR="0060570B">
              <w:rPr>
                <w:i/>
              </w:rPr>
              <w:t>1</w:t>
            </w:r>
            <w:r>
              <w:rPr>
                <w:i/>
              </w:rPr>
              <w:t>500 words).</w:t>
            </w:r>
          </w:p>
        </w:tc>
      </w:tr>
    </w:tbl>
    <w:p w14:paraId="74FA440C" w14:textId="77777777" w:rsidR="00F66F2D" w:rsidRDefault="00F66F2D"/>
    <w:p w14:paraId="401164D7" w14:textId="77777777" w:rsidR="00F66F2D" w:rsidRDefault="00F66F2D"/>
    <w:p w14:paraId="765655E8" w14:textId="77777777" w:rsidR="00F66F2D" w:rsidRDefault="00F66F2D"/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F66F2D" w:rsidRPr="00F66F2D" w14:paraId="239FBD48" w14:textId="77777777" w:rsidTr="00F66F2D">
        <w:tc>
          <w:tcPr>
            <w:tcW w:w="9016" w:type="dxa"/>
            <w:shd w:val="clear" w:color="auto" w:fill="D9E2F3" w:themeFill="accent5" w:themeFillTint="33"/>
            <w:tcMar>
              <w:top w:w="85" w:type="dxa"/>
              <w:bottom w:w="85" w:type="dxa"/>
            </w:tcMar>
          </w:tcPr>
          <w:p w14:paraId="692AA242" w14:textId="7CCD5868" w:rsidR="00F66F2D" w:rsidRPr="00F66F2D" w:rsidRDefault="00F66F2D" w:rsidP="001975FE">
            <w:pPr>
              <w:rPr>
                <w:i/>
              </w:rPr>
            </w:pPr>
            <w:r w:rsidRPr="00F66F2D">
              <w:rPr>
                <w:i/>
              </w:rPr>
              <w:t xml:space="preserve">Using the </w:t>
            </w:r>
            <w:r w:rsidRPr="003F0080">
              <w:rPr>
                <w:iCs/>
              </w:rPr>
              <w:t>Initial assessment</w:t>
            </w:r>
            <w:r w:rsidRPr="00F66F2D">
              <w:rPr>
                <w:i/>
              </w:rPr>
              <w:t xml:space="preserve"> you provided in the Case Study Part 1 worksheet, and drawing on the reflexivity process outlined in the Wilson (2014) reading from week 1, provide a critic</w:t>
            </w:r>
            <w:r>
              <w:rPr>
                <w:i/>
              </w:rPr>
              <w:t>al reflection on your responses (approx. 500-</w:t>
            </w:r>
            <w:r w:rsidR="0060570B">
              <w:rPr>
                <w:i/>
              </w:rPr>
              <w:t>8</w:t>
            </w:r>
            <w:r>
              <w:rPr>
                <w:i/>
              </w:rPr>
              <w:t>00 words).</w:t>
            </w:r>
          </w:p>
        </w:tc>
      </w:tr>
    </w:tbl>
    <w:p w14:paraId="422D3DEF" w14:textId="77777777" w:rsidR="00F66F2D" w:rsidRDefault="00F66F2D"/>
    <w:p w14:paraId="5CADDE4D" w14:textId="77777777" w:rsidR="00F66F2D" w:rsidRDefault="00F66F2D"/>
    <w:p w14:paraId="15362011" w14:textId="77777777" w:rsidR="00F66F2D" w:rsidRDefault="00F66F2D"/>
    <w:p w14:paraId="5878FBD3" w14:textId="77777777" w:rsidR="00F66F2D" w:rsidRPr="00F66F2D" w:rsidRDefault="00F66F2D">
      <w:pPr>
        <w:rPr>
          <w:b/>
        </w:rPr>
      </w:pPr>
      <w:r w:rsidRPr="00F66F2D">
        <w:rPr>
          <w:b/>
        </w:rPr>
        <w:t>References</w:t>
      </w:r>
    </w:p>
    <w:p w14:paraId="3461AAB7" w14:textId="77777777" w:rsidR="00F66F2D" w:rsidRDefault="00F66F2D" w:rsidP="00F66F2D">
      <w:pPr>
        <w:ind w:left="720" w:hanging="720"/>
      </w:pPr>
    </w:p>
    <w:sectPr w:rsidR="00F66F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A9CB" w14:textId="77777777" w:rsidR="008A7B94" w:rsidRDefault="008A7B94" w:rsidP="00F66F2D">
      <w:pPr>
        <w:spacing w:after="0" w:line="240" w:lineRule="auto"/>
      </w:pPr>
      <w:r>
        <w:separator/>
      </w:r>
    </w:p>
  </w:endnote>
  <w:endnote w:type="continuationSeparator" w:id="0">
    <w:p w14:paraId="4D7C58C5" w14:textId="77777777" w:rsidR="008A7B94" w:rsidRDefault="008A7B94" w:rsidP="00F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06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45AA0" w14:textId="77777777" w:rsidR="00F66F2D" w:rsidRDefault="00F66F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556D63" w14:textId="77777777" w:rsidR="00F66F2D" w:rsidRDefault="00F66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21781" w14:textId="77777777" w:rsidR="008A7B94" w:rsidRDefault="008A7B94" w:rsidP="00F66F2D">
      <w:pPr>
        <w:spacing w:after="0" w:line="240" w:lineRule="auto"/>
      </w:pPr>
      <w:r>
        <w:separator/>
      </w:r>
    </w:p>
  </w:footnote>
  <w:footnote w:type="continuationSeparator" w:id="0">
    <w:p w14:paraId="54B8A5CA" w14:textId="77777777" w:rsidR="008A7B94" w:rsidRDefault="008A7B94" w:rsidP="00F6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8BED" w14:textId="77777777" w:rsidR="00F66F2D" w:rsidRDefault="00F66F2D">
    <w:pPr>
      <w:pStyle w:val="Header"/>
    </w:pPr>
    <w:r>
      <w:t>HLTH2102 Indigenous Health for Health Sciences 2019</w:t>
    </w:r>
    <w:r>
      <w:ptab w:relativeTo="margin" w:alignment="right" w:leader="none"/>
    </w:r>
    <w:r>
      <w:t>Case Study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A0"/>
    <w:multiLevelType w:val="hybridMultilevel"/>
    <w:tmpl w:val="FE127C34"/>
    <w:lvl w:ilvl="0" w:tplc="58960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35C0"/>
    <w:multiLevelType w:val="hybridMultilevel"/>
    <w:tmpl w:val="3D405284"/>
    <w:lvl w:ilvl="0" w:tplc="7BC4A6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95EF1"/>
    <w:multiLevelType w:val="hybridMultilevel"/>
    <w:tmpl w:val="CB4CD2C6"/>
    <w:lvl w:ilvl="0" w:tplc="FE2ED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C07"/>
    <w:multiLevelType w:val="hybridMultilevel"/>
    <w:tmpl w:val="94E8179E"/>
    <w:lvl w:ilvl="0" w:tplc="2D0A2C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F"/>
    <w:rsid w:val="000379AC"/>
    <w:rsid w:val="000429F4"/>
    <w:rsid w:val="003545E4"/>
    <w:rsid w:val="0037268A"/>
    <w:rsid w:val="003F0080"/>
    <w:rsid w:val="0043702F"/>
    <w:rsid w:val="004619D9"/>
    <w:rsid w:val="004A4A2F"/>
    <w:rsid w:val="004A7D04"/>
    <w:rsid w:val="004C667A"/>
    <w:rsid w:val="005057E0"/>
    <w:rsid w:val="00514976"/>
    <w:rsid w:val="005D1F1D"/>
    <w:rsid w:val="005E529D"/>
    <w:rsid w:val="0060570B"/>
    <w:rsid w:val="006A0706"/>
    <w:rsid w:val="00750208"/>
    <w:rsid w:val="00795268"/>
    <w:rsid w:val="007D7BBD"/>
    <w:rsid w:val="008200E1"/>
    <w:rsid w:val="008A7B94"/>
    <w:rsid w:val="00AE28E0"/>
    <w:rsid w:val="00B01C96"/>
    <w:rsid w:val="00C519E7"/>
    <w:rsid w:val="00D159E0"/>
    <w:rsid w:val="00D660F0"/>
    <w:rsid w:val="00F26C7B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D51"/>
  <w15:chartTrackingRefBased/>
  <w15:docId w15:val="{4D8F6782-2E23-4083-A6EE-C09EBB5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GridTable4-Accent4">
    <w:name w:val="Grid Table 4 Accent 4"/>
    <w:basedOn w:val="TableNormal"/>
    <w:uiPriority w:val="49"/>
    <w:rsid w:val="004A4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429F4"/>
    <w:pPr>
      <w:ind w:left="720"/>
      <w:contextualSpacing/>
    </w:pPr>
  </w:style>
  <w:style w:type="table" w:styleId="TableGrid">
    <w:name w:val="Table Grid"/>
    <w:basedOn w:val="TableNormal"/>
    <w:uiPriority w:val="39"/>
    <w:rsid w:val="0075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2D"/>
  </w:style>
  <w:style w:type="paragraph" w:styleId="Footer">
    <w:name w:val="footer"/>
    <w:basedOn w:val="Normal"/>
    <w:link w:val="FooterChar"/>
    <w:uiPriority w:val="99"/>
    <w:unhideWhenUsed/>
    <w:rsid w:val="00F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B1BF-2FFF-4548-BFDF-5A402E3B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Dawson</dc:creator>
  <cp:keywords/>
  <dc:description/>
  <cp:lastModifiedBy>Windows User</cp:lastModifiedBy>
  <cp:revision>3</cp:revision>
  <dcterms:created xsi:type="dcterms:W3CDTF">2019-09-23T00:22:00Z</dcterms:created>
  <dcterms:modified xsi:type="dcterms:W3CDTF">2019-11-04T06:14:00Z</dcterms:modified>
</cp:coreProperties>
</file>